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07" w:rsidRPr="002166F7" w:rsidRDefault="00D75807" w:rsidP="002166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6F7">
        <w:rPr>
          <w:rFonts w:ascii="Times New Roman" w:hAnsi="Times New Roman" w:cs="Times New Roman"/>
          <w:b/>
          <w:sz w:val="32"/>
          <w:szCs w:val="32"/>
        </w:rPr>
        <w:t>Возрастные психофизиологические особенности учащихся 4-х классов</w:t>
      </w:r>
    </w:p>
    <w:p w:rsidR="002166F7" w:rsidRPr="002166F7" w:rsidRDefault="00D75807" w:rsidP="00216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66F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proofErr w:type="gramStart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ажнейше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новообразование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познавательная рефлексия: способность осознать причины учебных неудач и успехов. </w:t>
      </w:r>
      <w:r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Дальнейшее развитие получает и </w:t>
      </w:r>
      <w:r w:rsidRPr="002166F7">
        <w:rPr>
          <w:rStyle w:val="c0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личностная рефлексия</w:t>
      </w:r>
      <w:r w:rsidRPr="002166F7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постепенно начинает узнавать и дифференцировать свои личностные качества. </w:t>
      </w:r>
      <w:proofErr w:type="gramStart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возрасте происходит первичное осознание потребности в саморазвитии, то есть младший школьник уже способен осознать противоречия между его реальным «Я» и идеальным, между способностями и возможностями, между «могу» и «хочу», соответственно понять некоторые аспекты внутреннего источника своей активности.</w:t>
      </w:r>
      <w:proofErr w:type="gramEnd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Осознанными становятся права и обязанности ребенка. При этом необходимо, чтобы он перестал делать акцент только на своих правах («Я так хочу»), что свидетельствует о некоторой социальной незрелости, а принял необходимость выполнения социальных обязанностей. </w:t>
      </w:r>
    </w:p>
    <w:p w:rsidR="002166F7" w:rsidRPr="002166F7" w:rsidRDefault="002166F7" w:rsidP="00216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6F7">
        <w:rPr>
          <w:rStyle w:val="c0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75807" w:rsidRPr="002166F7">
        <w:rPr>
          <w:rStyle w:val="c0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Становится устойчивой самооценка ребенка.</w:t>
      </w:r>
      <w:r w:rsidR="00D7580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Появляется возможность адекватно оценивать свои достоинства и недостатки. Важно помнить, что в этот период в образ «Я» включается чувство «умелости, компетентности», то есть осознание собственной возможности делать порученное дело хорошо. В противном случае возможно формирование чувства глубокой неполноценности. </w:t>
      </w:r>
      <w:r w:rsidR="00D75807"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580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Большую зрелость приобретает </w:t>
      </w:r>
      <w:r w:rsidR="00D7580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общение.</w:t>
      </w:r>
      <w:r w:rsidR="00D7580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говорить об общении </w:t>
      </w:r>
      <w:proofErr w:type="gramStart"/>
      <w:r w:rsidR="00D7580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D75807"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взрослыми, то нужно иметь в виду, что в это время должна произойти дифференциация значимых фигур как обычных людей. Началом процесса дифференциации является стремление ребенка заметить и обсудить достоинства и недостатки педагога, окончанием — умение сравнивать своего педагога с другими педагогами и родителями. </w:t>
      </w:r>
    </w:p>
    <w:p w:rsidR="002166F7" w:rsidRPr="002166F7" w:rsidRDefault="00D75807" w:rsidP="00216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Сверстники становятся более значимыми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Их мнение часто превалирует над мнением значимых взрослых. Развивается сотрудничество и, как его предпосылка, социальный интерес, то есть способность интересоваться другими людьми и принимать в них участие. Активизируется </w:t>
      </w:r>
      <w:proofErr w:type="spellStart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межполовое</w:t>
      </w:r>
      <w:proofErr w:type="spellEnd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общение. Дети одного пола могут рассматриваться как соперники. Внимание детей противоположного пола может привлекаться различными способами: подарками, ссорами, поддразниванием, толчками. </w:t>
      </w:r>
    </w:p>
    <w:p w:rsidR="002166F7" w:rsidRPr="002166F7" w:rsidRDefault="00D75807" w:rsidP="002166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Происходит первичное осознание ценностных ориентаций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Дети усваивают разницу в социальных статусах, вырабатывают к этому собственное отношение. Начинают активно развиваться нормативные социальные страхи: не соответствовать общепринятым нормам, образцам поведения (страх сделать что-то не так, опоздать и пр.), появляется опасность перерождения нормальных страхов </w:t>
      </w:r>
      <w:proofErr w:type="gramStart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невротические. </w:t>
      </w:r>
      <w:r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период «завершения детства — перехода </w:t>
      </w:r>
      <w:proofErr w:type="gramStart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proofErr w:type="gramEnd"/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взрослости», что может выражаться в повышении эмоционального реагирования на трудности, в появлении чувства одиночества, ощущения собственной ненужности.</w:t>
      </w:r>
    </w:p>
    <w:p w:rsidR="00D75807" w:rsidRPr="002166F7" w:rsidRDefault="00D75807" w:rsidP="002166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четвертому классу у большинства школьников 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намечается дифференциация учебных интересов</w:t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складывается разное отношение к учебным предметам: одни дисциплины нравятся больше, другие – меньше. </w:t>
      </w:r>
      <w:r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 и т.д.</w:t>
      </w:r>
      <w:r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6F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и, на первый взгляд,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 Именно такие склонности, указывающие на более сильные стороны развития ребенка, и необходимо поддерживать.</w:t>
      </w:r>
      <w:r w:rsidRPr="0021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sectPr w:rsidR="00D75807" w:rsidRPr="0021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07"/>
    <w:rsid w:val="00051F5A"/>
    <w:rsid w:val="002166F7"/>
    <w:rsid w:val="006B3DCB"/>
    <w:rsid w:val="00D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75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7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СППС-Юля</dc:creator>
  <cp:lastModifiedBy>СППС-Юля</cp:lastModifiedBy>
  <cp:revision>1</cp:revision>
  <dcterms:created xsi:type="dcterms:W3CDTF">2020-10-05T06:42:00Z</dcterms:created>
  <dcterms:modified xsi:type="dcterms:W3CDTF">2020-10-05T07:05:00Z</dcterms:modified>
</cp:coreProperties>
</file>